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E1C" w:rsidRPr="008E7B4E" w:rsidRDefault="00A41E1C" w:rsidP="00A41E1C">
      <w:pPr>
        <w:jc w:val="both"/>
        <w:rPr>
          <w:rFonts w:ascii="Times New Roman" w:hAnsi="Times New Roman" w:cs="Times New Roman"/>
          <w:b/>
          <w:bCs/>
        </w:rPr>
      </w:pPr>
      <w:r w:rsidRPr="008E7B4E">
        <w:rPr>
          <w:rFonts w:ascii="Times New Roman" w:hAnsi="Times New Roman" w:cs="Times New Roman"/>
          <w:b/>
          <w:bCs/>
        </w:rPr>
        <w:t>Master's Program in Business Administration (Turkish)</w:t>
      </w:r>
    </w:p>
    <w:p w:rsidR="00A41E1C" w:rsidRPr="008E7B4E" w:rsidRDefault="00A41E1C" w:rsidP="00A41E1C">
      <w:p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The outcomes of our Business Administration Master's Program with thesis can be expressed as follows: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Research Competencies: The ability of students to develop innovative research questions and utilize scientific methods for data collection, analysis, and interpretation.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In-Depth Theoretical Knowledge: Acquiring comprehensive knowledge in the field of business and the ability to understand and apply various theoretical approaches.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Analytical Skills: The capability to analyze complex business problems and propose logical solutions.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Communication Skills: The ability to effectively present research findings in both written and oral formats.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Critical Thinking: The capacity to evaluate different perspectives and question existing knowledge.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Practical Application Skills: The ability to apply theoretical knowledge in real-life situations and develop practical solutions to business challenges.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Ethical Awareness: Understanding and adhering to ethical standards related to business research and practices.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Teamwork: The ability to effectively collaborate within a team in project-based work.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Career Development: Equipping graduates with the necessary competencies for success in their professional lives.</w:t>
      </w:r>
    </w:p>
    <w:p w:rsidR="00A41E1C" w:rsidRPr="008E7B4E" w:rsidRDefault="00A41E1C" w:rsidP="00A41E1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E7B4E">
        <w:rPr>
          <w:rFonts w:ascii="Times New Roman" w:hAnsi="Times New Roman" w:cs="Times New Roman"/>
        </w:rPr>
        <w:t>Advanced Problem-Solving: Skills for effective problem-solving in strategic thinking and decision-making processes.</w:t>
      </w:r>
    </w:p>
    <w:p w:rsidR="00652C0A" w:rsidRDefault="00652C0A">
      <w:bookmarkStart w:id="0" w:name="_GoBack"/>
      <w:bookmarkEnd w:id="0"/>
    </w:p>
    <w:sectPr w:rsidR="00652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F7690"/>
    <w:multiLevelType w:val="hybridMultilevel"/>
    <w:tmpl w:val="4FFC0830"/>
    <w:lvl w:ilvl="0" w:tplc="5464046A">
      <w:start w:val="1"/>
      <w:numFmt w:val="decimal"/>
      <w:lvlText w:val="%1."/>
      <w:lvlJc w:val="left"/>
      <w:pPr>
        <w:ind w:left="720" w:hanging="360"/>
      </w:pPr>
    </w:lvl>
    <w:lvl w:ilvl="1" w:tplc="BDBC74B0">
      <w:start w:val="1"/>
      <w:numFmt w:val="lowerLetter"/>
      <w:lvlText w:val="%2."/>
      <w:lvlJc w:val="left"/>
      <w:pPr>
        <w:ind w:left="1440" w:hanging="360"/>
      </w:pPr>
    </w:lvl>
    <w:lvl w:ilvl="2" w:tplc="E50ECC9A">
      <w:start w:val="1"/>
      <w:numFmt w:val="lowerRoman"/>
      <w:lvlText w:val="%3."/>
      <w:lvlJc w:val="right"/>
      <w:pPr>
        <w:ind w:left="2160" w:hanging="180"/>
      </w:pPr>
    </w:lvl>
    <w:lvl w:ilvl="3" w:tplc="CAD04ABE">
      <w:start w:val="1"/>
      <w:numFmt w:val="decimal"/>
      <w:lvlText w:val="%4."/>
      <w:lvlJc w:val="left"/>
      <w:pPr>
        <w:ind w:left="2880" w:hanging="360"/>
      </w:pPr>
    </w:lvl>
    <w:lvl w:ilvl="4" w:tplc="EC26025C">
      <w:start w:val="1"/>
      <w:numFmt w:val="lowerLetter"/>
      <w:lvlText w:val="%5."/>
      <w:lvlJc w:val="left"/>
      <w:pPr>
        <w:ind w:left="3600" w:hanging="360"/>
      </w:pPr>
    </w:lvl>
    <w:lvl w:ilvl="5" w:tplc="C64E1AC8">
      <w:start w:val="1"/>
      <w:numFmt w:val="lowerRoman"/>
      <w:lvlText w:val="%6."/>
      <w:lvlJc w:val="right"/>
      <w:pPr>
        <w:ind w:left="4320" w:hanging="180"/>
      </w:pPr>
    </w:lvl>
    <w:lvl w:ilvl="6" w:tplc="B7EEA090">
      <w:start w:val="1"/>
      <w:numFmt w:val="decimal"/>
      <w:lvlText w:val="%7."/>
      <w:lvlJc w:val="left"/>
      <w:pPr>
        <w:ind w:left="5040" w:hanging="360"/>
      </w:pPr>
    </w:lvl>
    <w:lvl w:ilvl="7" w:tplc="548C0080">
      <w:start w:val="1"/>
      <w:numFmt w:val="lowerLetter"/>
      <w:lvlText w:val="%8."/>
      <w:lvlJc w:val="left"/>
      <w:pPr>
        <w:ind w:left="5760" w:hanging="360"/>
      </w:pPr>
    </w:lvl>
    <w:lvl w:ilvl="8" w:tplc="95DCB7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4C"/>
    <w:rsid w:val="003B064C"/>
    <w:rsid w:val="00652C0A"/>
    <w:rsid w:val="00A4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5540D-5F27-4993-A1BE-85A6EEBD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E1C"/>
    <w:pPr>
      <w:spacing w:line="279" w:lineRule="auto"/>
    </w:pPr>
    <w:rPr>
      <w:rFonts w:eastAsiaTheme="minorEastAsia"/>
      <w:sz w:val="24"/>
      <w:szCs w:val="24"/>
      <w:lang w:val="en-US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1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2</cp:revision>
  <dcterms:created xsi:type="dcterms:W3CDTF">2024-10-11T08:11:00Z</dcterms:created>
  <dcterms:modified xsi:type="dcterms:W3CDTF">2024-10-11T08:12:00Z</dcterms:modified>
</cp:coreProperties>
</file>